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</w:rPr>
      </w:pPr>
    </w:p>
    <w:p w:rsidR="00EC484A" w:rsidRPr="0067455C" w:rsidRDefault="00EC484A" w:rsidP="00EC484A">
      <w:pPr>
        <w:pStyle w:val="ac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:rsidR="00EC484A" w:rsidRPr="0067455C" w:rsidRDefault="00EC484A" w:rsidP="00EC484A">
      <w:pPr>
        <w:pStyle w:val="ac"/>
        <w:jc w:val="right"/>
        <w:rPr>
          <w:sz w:val="20"/>
          <w:szCs w:val="20"/>
        </w:rPr>
      </w:pPr>
    </w:p>
    <w:tbl>
      <w:tblPr>
        <w:tblW w:w="9980" w:type="dxa"/>
        <w:tblLook w:val="00A0" w:firstRow="1" w:lastRow="0" w:firstColumn="1" w:lastColumn="0" w:noHBand="0" w:noVBand="0"/>
      </w:tblPr>
      <w:tblGrid>
        <w:gridCol w:w="4786"/>
        <w:gridCol w:w="5194"/>
      </w:tblGrid>
      <w:tr w:rsidR="00EC484A" w:rsidRPr="0067455C" w:rsidTr="00EC484A">
        <w:tc>
          <w:tcPr>
            <w:tcW w:w="478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ind w:left="38" w:hanging="38"/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м.п.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ИНЖЕНЕРНО-ЭКОЛОГИЧЕСКИЕ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площадных объектов</w:t>
      </w:r>
    </w:p>
    <w:p w:rsidR="00EC484A" w:rsidRPr="0067455C" w:rsidRDefault="00EC484A" w:rsidP="00E2099B">
      <w:pPr>
        <w:pStyle w:val="1"/>
        <w:keepNext w:val="0"/>
        <w:numPr>
          <w:ilvl w:val="0"/>
          <w:numId w:val="9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</w:t>
      </w:r>
      <w:r w:rsidRPr="0067455C">
        <w:rPr>
          <w:b w:val="0"/>
          <w:sz w:val="20"/>
          <w:szCs w:val="20"/>
        </w:rPr>
        <w:tab/>
        <w:t>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Габариты здания/сооружения в плане: 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Площадь землеотвода: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Количество этажей: 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Высота этажей/высота здания (сооружения): 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людей в здании/сооружении: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нежилые помещения / жилые помещения / рабочие места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Наличие подземной части здания: 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Назначение: 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земли: 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Предполагаемый тип фундамента: 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Конструкция котлована: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Вид ограждающей конструкции: 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(максимальная) глубина заложения ограждающей конструкции: 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EC484A" w:rsidRPr="0067455C" w:rsidRDefault="00EC484A" w:rsidP="00EC484A">
      <w:pPr>
        <w:rPr>
          <w:sz w:val="20"/>
          <w:szCs w:val="20"/>
        </w:rPr>
      </w:pPr>
      <w:r w:rsidRPr="0067455C">
        <w:rPr>
          <w:sz w:val="20"/>
          <w:szCs w:val="20"/>
        </w:rPr>
        <w:t>2.10.</w:t>
      </w:r>
      <w:r w:rsidRPr="0067455C">
        <w:rPr>
          <w:sz w:val="20"/>
          <w:szCs w:val="20"/>
        </w:rPr>
        <w:tab/>
        <w:t>Сведения о потенциальных загрязнителях окружающей среды: 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2099B">
      <w:pPr>
        <w:pStyle w:val="2"/>
        <w:keepNext w:val="0"/>
        <w:numPr>
          <w:ilvl w:val="1"/>
          <w:numId w:val="2"/>
        </w:numPr>
        <w:tabs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инженерно-экологические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 1 этап / в 2 этапа</w:t>
            </w:r>
          </w:p>
        </w:tc>
      </w:tr>
      <w:tr w:rsidR="00EC484A" w:rsidRPr="0067455C" w:rsidTr="00EC484A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Перечень нормативных документов и их частей, в соответствии с которыми необходимо выполнить инженерно-экологические изыскания: ________________</w:t>
      </w:r>
      <w:r w:rsidR="00E30D50" w:rsidRPr="0067455C">
        <w:rPr>
          <w:b w:val="0"/>
          <w:sz w:val="20"/>
          <w:szCs w:val="20"/>
        </w:rPr>
        <w:t>______________________________</w:t>
      </w:r>
      <w:r w:rsidR="00E30D50">
        <w:rPr>
          <w:b w:val="0"/>
          <w:sz w:val="20"/>
          <w:szCs w:val="20"/>
        </w:rPr>
        <w:t>____</w:t>
      </w:r>
      <w:r w:rsidRPr="0067455C">
        <w:rPr>
          <w:b w:val="0"/>
          <w:sz w:val="20"/>
          <w:szCs w:val="20"/>
        </w:rPr>
        <w:t>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 к точности, надежности, достоверности и обеспеченности данных и характеристик, получаемых при инженерно-экологических изысканиях: _____________________</w:t>
      </w:r>
      <w:r w:rsidR="00E30D50" w:rsidRPr="0067455C">
        <w:rPr>
          <w:b w:val="0"/>
          <w:sz w:val="20"/>
          <w:szCs w:val="20"/>
        </w:rPr>
        <w:t>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 к инженерно-экологическим изысканиям на участке землеотвода (прилегающей территории): _______________</w:t>
      </w:r>
      <w:r w:rsidR="00E30D50">
        <w:rPr>
          <w:b w:val="0"/>
          <w:sz w:val="20"/>
          <w:szCs w:val="20"/>
        </w:rPr>
        <w:t>_______________________________</w:t>
      </w:r>
      <w:r w:rsidRPr="0067455C">
        <w:rPr>
          <w:b w:val="0"/>
          <w:sz w:val="20"/>
          <w:szCs w:val="20"/>
        </w:rPr>
        <w:t>_____________________________________________________________________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 w:rsidR="00E30D50">
        <w:rPr>
          <w:b w:val="0"/>
          <w:sz w:val="20"/>
          <w:szCs w:val="20"/>
        </w:rPr>
        <w:t>и (для особо опасных объектов):____________________</w:t>
      </w:r>
      <w:r w:rsidRPr="0067455C">
        <w:rPr>
          <w:b w:val="0"/>
          <w:sz w:val="20"/>
          <w:szCs w:val="20"/>
        </w:rPr>
        <w:t>_____________________________________________________________________________________________________________</w:t>
      </w:r>
      <w:r w:rsidR="00E30D50">
        <w:rPr>
          <w:b w:val="0"/>
          <w:sz w:val="20"/>
          <w:szCs w:val="20"/>
        </w:rPr>
        <w:t>_______________________________</w:t>
      </w:r>
      <w:r w:rsidR="00E30D50" w:rsidRPr="0067455C">
        <w:rPr>
          <w:b w:val="0"/>
          <w:sz w:val="20"/>
          <w:szCs w:val="20"/>
        </w:rPr>
        <w:t>_____________________________</w:t>
      </w:r>
    </w:p>
    <w:p w:rsidR="00EC484A" w:rsidRPr="0067455C" w:rsidRDefault="00EC484A" w:rsidP="00EC484A">
      <w:pPr>
        <w:pStyle w:val="2"/>
        <w:tabs>
          <w:tab w:val="clear" w:pos="792"/>
        </w:tabs>
        <w:ind w:left="0" w:firstLine="142"/>
        <w:jc w:val="left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Радиационно-экологические исследования: 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Химическое загрязнение почв и грунтов: 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Биологическое загрязнение почв (микробиологическая оценка) 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Газогеохимические исследования 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Оценка наличия физических воздействий (вибрации, шумов, электромагнитного излучения)_______________________________________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 результатам изысканий предоставить Технический отчет: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- 1 экземпляр.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 электронной форме - 2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DPF</w:t>
      </w:r>
      <w:r w:rsidRPr="0067455C">
        <w:rPr>
          <w:b w:val="0"/>
          <w:sz w:val="20"/>
          <w:szCs w:val="20"/>
          <w:u w:val="single"/>
        </w:rPr>
        <w:t xml:space="preserve">, </w:t>
      </w:r>
      <w:r w:rsidRPr="0067455C">
        <w:rPr>
          <w:b w:val="0"/>
          <w:sz w:val="20"/>
          <w:szCs w:val="20"/>
          <w:u w:val="single"/>
          <w:lang w:val="en-US"/>
        </w:rPr>
        <w:t>DWG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проведения изысканий определяются Договором.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D079D8" w:rsidRDefault="00EC484A" w:rsidP="00D079D8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  <w:bookmarkStart w:id="0" w:name="_GoBack"/>
      <w:bookmarkEnd w:id="0"/>
    </w:p>
    <w:sectPr w:rsidR="00EC484A" w:rsidRPr="00D079D8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079D8"/>
    <w:rsid w:val="00D35A76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2020-05-08T10:26:00Z</dcterms:modified>
</cp:coreProperties>
</file>